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D006" w14:textId="77777777" w:rsidR="00106DA6" w:rsidRPr="001B044A" w:rsidRDefault="00106DA6" w:rsidP="00106DA6">
      <w:pPr>
        <w:spacing w:before="60"/>
        <w:rPr>
          <w:b/>
          <w:bCs/>
          <w:color w:val="2F5496" w:themeColor="accent1" w:themeShade="BF"/>
        </w:rPr>
      </w:pPr>
      <w:r w:rsidRPr="001B044A">
        <w:rPr>
          <w:b/>
          <w:bCs/>
          <w:color w:val="2F5496" w:themeColor="accent1" w:themeShade="BF"/>
        </w:rPr>
        <w:t>DETAILED PROJECT DESCRIPTION</w:t>
      </w:r>
    </w:p>
    <w:p w14:paraId="40364E5F" w14:textId="3C6168EB" w:rsidR="00106DA6" w:rsidRDefault="00106DA6" w:rsidP="00106DA6">
      <w:r>
        <w:t>Tell the story of the project (</w:t>
      </w:r>
      <w:r w:rsidR="001B044A" w:rsidRPr="001B044A">
        <w:rPr>
          <w:highlight w:val="green"/>
        </w:rPr>
        <w:t>two</w:t>
      </w:r>
      <w:r w:rsidRPr="001B044A">
        <w:rPr>
          <w:highlight w:val="green"/>
        </w:rPr>
        <w:t xml:space="preserve">-pages maximum; </w:t>
      </w:r>
      <w:r w:rsidR="001B044A" w:rsidRPr="001B044A">
        <w:rPr>
          <w:highlight w:val="green"/>
        </w:rPr>
        <w:t>single</w:t>
      </w:r>
      <w:r w:rsidRPr="001B044A">
        <w:rPr>
          <w:highlight w:val="green"/>
        </w:rPr>
        <w:t>-spaced</w:t>
      </w:r>
      <w:r w:rsidR="007E7804" w:rsidRPr="007E7804">
        <w:rPr>
          <w:highlight w:val="green"/>
        </w:rPr>
        <w:t xml:space="preserve">, 12-point font, </w:t>
      </w:r>
      <w:r w:rsidR="007E7804">
        <w:rPr>
          <w:highlight w:val="green"/>
        </w:rPr>
        <w:t xml:space="preserve">with </w:t>
      </w:r>
      <w:r w:rsidR="007E7804" w:rsidRPr="007E7804">
        <w:rPr>
          <w:highlight w:val="green"/>
        </w:rPr>
        <w:t>1-inch margins</w:t>
      </w:r>
      <w:r w:rsidRPr="00861C1B">
        <w:t>).</w:t>
      </w:r>
      <w:r w:rsidRPr="007E7804">
        <w:rPr>
          <w:color w:val="FF0000"/>
        </w:rPr>
        <w:t xml:space="preserve"> </w:t>
      </w:r>
      <w:r>
        <w:t>Emphasize the entrant’s contribution to the project, addressing each of the following:</w:t>
      </w:r>
    </w:p>
    <w:p w14:paraId="7E696454" w14:textId="3671C496" w:rsidR="00106DA6" w:rsidRDefault="00106DA6" w:rsidP="00106DA6">
      <w:r>
        <w:t>• Overview of project, including the problem and solution</w:t>
      </w:r>
      <w:r w:rsidR="001B044A">
        <w:t xml:space="preserve">, project history, existing conditions, project location, and open to traffic date. </w:t>
      </w:r>
      <w:r>
        <w:t xml:space="preserve"> </w:t>
      </w:r>
    </w:p>
    <w:p w14:paraId="2C3AF835" w14:textId="32F96E8C" w:rsidR="00106DA6" w:rsidRDefault="00106DA6" w:rsidP="00106DA6">
      <w:r>
        <w:t>• Role</w:t>
      </w:r>
      <w:r w:rsidR="00E362C8">
        <w:t xml:space="preserve"> and contribution</w:t>
      </w:r>
      <w:r>
        <w:t xml:space="preserve"> of entrant’s firm in the project </w:t>
      </w:r>
    </w:p>
    <w:p w14:paraId="6D50CF4F" w14:textId="77777777" w:rsidR="00106DA6" w:rsidRDefault="00106DA6" w:rsidP="00106DA6">
      <w:r>
        <w:t xml:space="preserve">• Role of other consultants participating in the project </w:t>
      </w:r>
    </w:p>
    <w:p w14:paraId="502E0388" w14:textId="02F0F48D" w:rsidR="00106DA6" w:rsidRDefault="00106DA6" w:rsidP="00106DA6">
      <w:r>
        <w:t xml:space="preserve">• Brief description </w:t>
      </w:r>
      <w:r w:rsidR="00E362C8">
        <w:t xml:space="preserve">of </w:t>
      </w:r>
      <w:r w:rsidR="00676916">
        <w:t>other</w:t>
      </w:r>
      <w:r>
        <w:t xml:space="preserve"> project</w:t>
      </w:r>
      <w:r w:rsidR="00676916">
        <w:t xml:space="preserve"> aspects</w:t>
      </w:r>
      <w:r>
        <w:t xml:space="preserve">, including: </w:t>
      </w:r>
    </w:p>
    <w:p w14:paraId="104A5FBC" w14:textId="6197ECDB" w:rsidR="00106DA6" w:rsidRDefault="00106DA6" w:rsidP="00104E17">
      <w:pPr>
        <w:pStyle w:val="ListParagraph"/>
        <w:numPr>
          <w:ilvl w:val="0"/>
          <w:numId w:val="2"/>
        </w:numPr>
      </w:pPr>
      <w:r>
        <w:t>Unique or innovative application of new or existing techniques</w:t>
      </w:r>
    </w:p>
    <w:p w14:paraId="10477548" w14:textId="6875BF8D" w:rsidR="00106DA6" w:rsidRDefault="00106DA6" w:rsidP="00104E17">
      <w:pPr>
        <w:pStyle w:val="ListParagraph"/>
        <w:numPr>
          <w:ilvl w:val="0"/>
          <w:numId w:val="2"/>
        </w:numPr>
      </w:pPr>
      <w:r>
        <w:t xml:space="preserve">Future value to the engineering profession and enhanced public awareness/enthusiasm of the role of engineering </w:t>
      </w:r>
    </w:p>
    <w:p w14:paraId="5D405C24" w14:textId="24921CBF" w:rsidR="00104E17" w:rsidRDefault="00104E17" w:rsidP="00104E17">
      <w:pPr>
        <w:pStyle w:val="ListParagraph"/>
        <w:numPr>
          <w:ilvl w:val="0"/>
          <w:numId w:val="2"/>
        </w:numPr>
        <w:spacing w:after="0" w:line="240" w:lineRule="auto"/>
      </w:pPr>
      <w:r>
        <w:t xml:space="preserve">How did the project focus on providing special attention to vulnerable road users </w:t>
      </w:r>
    </w:p>
    <w:p w14:paraId="206B17A9" w14:textId="569452A7" w:rsidR="00106DA6" w:rsidRDefault="00106DA6" w:rsidP="00104E17">
      <w:pPr>
        <w:pStyle w:val="ListParagraph"/>
        <w:numPr>
          <w:ilvl w:val="0"/>
          <w:numId w:val="2"/>
        </w:numPr>
      </w:pPr>
      <w:r>
        <w:t>Social, economic</w:t>
      </w:r>
      <w:r w:rsidR="00565D48">
        <w:t>,</w:t>
      </w:r>
      <w:r>
        <w:t xml:space="preserve"> and sustainable design considerations </w:t>
      </w:r>
    </w:p>
    <w:p w14:paraId="47777354" w14:textId="3C823CB0" w:rsidR="00106DA6" w:rsidRDefault="00106DA6" w:rsidP="00104E17">
      <w:pPr>
        <w:pStyle w:val="ListParagraph"/>
        <w:numPr>
          <w:ilvl w:val="0"/>
          <w:numId w:val="2"/>
        </w:numPr>
      </w:pPr>
      <w:r>
        <w:t xml:space="preserve">Complexity </w:t>
      </w:r>
    </w:p>
    <w:p w14:paraId="4C903B8D" w14:textId="4085B593" w:rsidR="00106DA6" w:rsidRDefault="00106DA6" w:rsidP="00104E17">
      <w:pPr>
        <w:pStyle w:val="ListParagraph"/>
        <w:numPr>
          <w:ilvl w:val="0"/>
          <w:numId w:val="2"/>
        </w:numPr>
      </w:pPr>
      <w:r>
        <w:t xml:space="preserve">How the project met or exceeded owner/client’s needs </w:t>
      </w:r>
    </w:p>
    <w:p w14:paraId="1E42CEC2" w14:textId="1E635C50" w:rsidR="001B044A" w:rsidRDefault="001B044A" w:rsidP="00104E17">
      <w:pPr>
        <w:pStyle w:val="ListParagraph"/>
        <w:numPr>
          <w:ilvl w:val="0"/>
          <w:numId w:val="2"/>
        </w:numPr>
      </w:pPr>
      <w:r>
        <w:t>Public outreach efforts and solutions</w:t>
      </w:r>
    </w:p>
    <w:p w14:paraId="7D3CBD9B" w14:textId="509A818F" w:rsidR="001B044A" w:rsidRDefault="001B044A" w:rsidP="00104E17">
      <w:pPr>
        <w:pStyle w:val="ListParagraph"/>
        <w:numPr>
          <w:ilvl w:val="0"/>
          <w:numId w:val="2"/>
        </w:numPr>
      </w:pPr>
      <w:r>
        <w:t>Safety or Operational needs</w:t>
      </w:r>
    </w:p>
    <w:p w14:paraId="5449687D" w14:textId="77777777" w:rsidR="00106DA6" w:rsidRDefault="00106DA6" w:rsidP="00106DA6">
      <w:r>
        <w:t xml:space="preserve">• Summary in layman’s terms describing why this project is worthy of special recognition, including factors that comprise the project’s uniqueness and complexity, such as innovative engineering, challenges faced and overall social impact. </w:t>
      </w:r>
    </w:p>
    <w:p w14:paraId="01CBF50C" w14:textId="1F3A5C34" w:rsidR="00001360" w:rsidRDefault="00106DA6" w:rsidP="00106DA6">
      <w:pPr>
        <w:rPr>
          <w:i/>
          <w:iCs/>
          <w:kern w:val="0"/>
          <w14:ligatures w14:val="none"/>
        </w:rPr>
      </w:pPr>
      <w:r>
        <w:rPr>
          <w:i/>
          <w:iCs/>
          <w:kern w:val="0"/>
          <w14:ligatures w14:val="none"/>
        </w:rPr>
        <w:t>This project description portion should include total project budgeted cost, total project actual cost, entrant’s portion of the budgeted cost, entrant’s portion of the actual cost, scheduled and actual dates of completion.</w:t>
      </w:r>
    </w:p>
    <w:p w14:paraId="3C6639A8" w14:textId="77777777" w:rsidR="00106DA6" w:rsidRDefault="00106DA6" w:rsidP="00106DA6">
      <w:pPr>
        <w:rPr>
          <w:i/>
          <w:iCs/>
          <w:kern w:val="0"/>
          <w14:ligatures w14:val="none"/>
        </w:rPr>
      </w:pPr>
    </w:p>
    <w:p w14:paraId="05B368C9" w14:textId="77777777" w:rsidR="00106DA6" w:rsidRDefault="00106DA6" w:rsidP="00106DA6">
      <w:pPr>
        <w:rPr>
          <w:i/>
          <w:iCs/>
          <w:kern w:val="0"/>
          <w14:ligatures w14:val="none"/>
        </w:rPr>
      </w:pPr>
    </w:p>
    <w:p w14:paraId="5B67A155" w14:textId="79113CF3" w:rsidR="00106DA6" w:rsidRDefault="00106DA6" w:rsidP="00106DA6">
      <w:pPr>
        <w:rPr>
          <w:i/>
          <w:iCs/>
          <w:kern w:val="0"/>
          <w14:ligatures w14:val="none"/>
        </w:rPr>
      </w:pPr>
      <w:r>
        <w:rPr>
          <w:i/>
          <w:iCs/>
          <w:kern w:val="0"/>
          <w14:ligatures w14:val="none"/>
        </w:rPr>
        <w:t>NEXT PAGE PLEASE BEGIN</w:t>
      </w:r>
    </w:p>
    <w:p w14:paraId="255C1EA8" w14:textId="77777777" w:rsidR="00106DA6" w:rsidRDefault="00106DA6">
      <w:pPr>
        <w:spacing w:line="259" w:lineRule="auto"/>
        <w:rPr>
          <w:i/>
          <w:iCs/>
          <w:kern w:val="0"/>
          <w14:ligatures w14:val="none"/>
        </w:rPr>
      </w:pPr>
      <w:r>
        <w:rPr>
          <w:i/>
          <w:iCs/>
          <w:kern w:val="0"/>
          <w14:ligatures w14:val="none"/>
        </w:rPr>
        <w:br w:type="page"/>
      </w:r>
    </w:p>
    <w:p w14:paraId="6ED83FB7" w14:textId="7767C9EE" w:rsidR="00106DA6" w:rsidRPr="00106DA6" w:rsidRDefault="00106DA6" w:rsidP="00106DA6">
      <w:pPr>
        <w:rPr>
          <w:i/>
          <w:iCs/>
          <w:color w:val="4472C4" w:themeColor="accent1"/>
          <w:kern w:val="0"/>
          <w14:ligatures w14:val="none"/>
        </w:rPr>
      </w:pPr>
      <w:r>
        <w:rPr>
          <w:i/>
          <w:iCs/>
          <w:color w:val="4472C4" w:themeColor="accent1"/>
          <w:kern w:val="0"/>
          <w14:ligatures w14:val="none"/>
        </w:rPr>
        <w:lastRenderedPageBreak/>
        <w:t>Please begin</w:t>
      </w:r>
      <w:r w:rsidRPr="00106DA6">
        <w:rPr>
          <w:i/>
          <w:iCs/>
          <w:color w:val="4472C4" w:themeColor="accent1"/>
          <w:kern w:val="0"/>
          <w14:ligatures w14:val="none"/>
        </w:rPr>
        <w:t xml:space="preserve"> here using the above guidelines for all information to provide.</w:t>
      </w:r>
      <w:r w:rsidR="00F22913">
        <w:rPr>
          <w:i/>
          <w:iCs/>
          <w:color w:val="4472C4" w:themeColor="accent1"/>
          <w:kern w:val="0"/>
          <w14:ligatures w14:val="none"/>
        </w:rPr>
        <w:t xml:space="preserve"> Project pictures, plans, and layout can be included apart from this </w:t>
      </w:r>
      <w:r w:rsidR="00BE5FE5">
        <w:rPr>
          <w:i/>
          <w:iCs/>
          <w:color w:val="4472C4" w:themeColor="accent1"/>
          <w:kern w:val="0"/>
          <w14:ligatures w14:val="none"/>
        </w:rPr>
        <w:t xml:space="preserve">Project description. Entrant can place pictures </w:t>
      </w:r>
      <w:r w:rsidR="005C08DA">
        <w:rPr>
          <w:i/>
          <w:iCs/>
          <w:color w:val="4472C4" w:themeColor="accent1"/>
          <w:kern w:val="0"/>
          <w14:ligatures w14:val="none"/>
        </w:rPr>
        <w:t>within</w:t>
      </w:r>
      <w:r w:rsidR="00BE5FE5">
        <w:rPr>
          <w:i/>
          <w:iCs/>
          <w:color w:val="4472C4" w:themeColor="accent1"/>
          <w:kern w:val="0"/>
          <w14:ligatures w14:val="none"/>
        </w:rPr>
        <w:t xml:space="preserve"> the project description if desired. </w:t>
      </w:r>
    </w:p>
    <w:p w14:paraId="001CDCB3" w14:textId="77777777" w:rsidR="00106DA6" w:rsidRPr="00106DA6" w:rsidRDefault="00106DA6" w:rsidP="00106DA6">
      <w:pPr>
        <w:spacing w:after="120" w:line="480" w:lineRule="auto"/>
        <w:rPr>
          <w:rFonts w:ascii="Arial Narrow" w:hAnsi="Arial Narrow"/>
        </w:rPr>
      </w:pPr>
    </w:p>
    <w:sectPr w:rsidR="00106DA6" w:rsidRPr="00106DA6" w:rsidSect="00106DA6">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3A33" w14:textId="77777777" w:rsidR="00FF296B" w:rsidRDefault="00FF296B" w:rsidP="00106DA6">
      <w:pPr>
        <w:spacing w:after="0" w:line="240" w:lineRule="auto"/>
      </w:pPr>
      <w:r>
        <w:separator/>
      </w:r>
    </w:p>
  </w:endnote>
  <w:endnote w:type="continuationSeparator" w:id="0">
    <w:p w14:paraId="0D38F79F" w14:textId="77777777" w:rsidR="00FF296B" w:rsidRDefault="00FF296B" w:rsidP="0010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OTF) Light">
    <w:altName w:val="Montserra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cumin Variable Concept">
    <w:altName w:val="Calibri"/>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5400" w14:textId="77777777" w:rsidR="00D93EDB" w:rsidRDefault="00D93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tblpY="14977"/>
      <w:tblOverlap w:val="never"/>
      <w:tblW w:w="5000" w:type="pct"/>
      <w:tblLook w:val="04A0" w:firstRow="1" w:lastRow="0" w:firstColumn="1" w:lastColumn="0" w:noHBand="0" w:noVBand="1"/>
    </w:tblPr>
    <w:tblGrid>
      <w:gridCol w:w="1217"/>
      <w:gridCol w:w="7468"/>
      <w:gridCol w:w="1395"/>
    </w:tblGrid>
    <w:tr w:rsidR="00106DA6" w14:paraId="39390BD9" w14:textId="77777777" w:rsidTr="00934E83">
      <w:tc>
        <w:tcPr>
          <w:tcW w:w="1255" w:type="dxa"/>
        </w:tcPr>
        <w:p w14:paraId="309DFBF5" w14:textId="4EF1BAFE" w:rsidR="00106DA6" w:rsidRDefault="00106DA6" w:rsidP="00106DA6">
          <w:pPr>
            <w:pStyle w:val="FooterTextMiscellaneousHeaderFooter"/>
          </w:pPr>
        </w:p>
      </w:tc>
      <w:tc>
        <w:tcPr>
          <w:tcW w:w="7740" w:type="dxa"/>
          <w:vAlign w:val="center"/>
        </w:tcPr>
        <w:p w14:paraId="37D7C670" w14:textId="4D2B4A55" w:rsidR="00106DA6" w:rsidRPr="005B7739" w:rsidRDefault="00106DA6" w:rsidP="00106DA6">
          <w:pPr>
            <w:pStyle w:val="Footer"/>
          </w:pPr>
        </w:p>
      </w:tc>
      <w:tc>
        <w:tcPr>
          <w:tcW w:w="1435" w:type="dxa"/>
          <w:vAlign w:val="center"/>
        </w:tcPr>
        <w:p w14:paraId="6BE487C2" w14:textId="08BF1248" w:rsidR="00106DA6" w:rsidRPr="0096024F" w:rsidRDefault="001B044A" w:rsidP="00106DA6">
          <w:pPr>
            <w:pStyle w:val="FooterTextMiscellaneousHeaderFooter"/>
            <w:jc w:val="center"/>
            <w:rPr>
              <w:rFonts w:ascii="Acumin Variable Concept" w:hAnsi="Acumin Variable Concept"/>
              <w:b/>
              <w:bCs/>
              <w:sz w:val="22"/>
              <w:szCs w:val="22"/>
            </w:rPr>
          </w:pPr>
          <w:r>
            <w:rPr>
              <w:noProof/>
            </w:rPr>
            <w:drawing>
              <wp:anchor distT="0" distB="0" distL="114300" distR="114300" simplePos="0" relativeHeight="251661312" behindDoc="0" locked="0" layoutInCell="1" allowOverlap="1" wp14:anchorId="40E40D73" wp14:editId="4731FFAF">
                <wp:simplePos x="0" y="0"/>
                <wp:positionH relativeFrom="column">
                  <wp:posOffset>-104775</wp:posOffset>
                </wp:positionH>
                <wp:positionV relativeFrom="paragraph">
                  <wp:posOffset>-30480</wp:posOffset>
                </wp:positionV>
                <wp:extent cx="365760" cy="352425"/>
                <wp:effectExtent l="0" t="0" r="0" b="9525"/>
                <wp:wrapNone/>
                <wp:docPr id="1780624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52425"/>
                        </a:xfrm>
                        <a:prstGeom prst="rect">
                          <a:avLst/>
                        </a:prstGeom>
                        <a:noFill/>
                      </pic:spPr>
                    </pic:pic>
                  </a:graphicData>
                </a:graphic>
                <wp14:sizeRelH relativeFrom="margin">
                  <wp14:pctWidth>0</wp14:pctWidth>
                </wp14:sizeRelH>
                <wp14:sizeRelV relativeFrom="margin">
                  <wp14:pctHeight>0</wp14:pctHeight>
                </wp14:sizeRelV>
              </wp:anchor>
            </w:drawing>
          </w:r>
          <w:r w:rsidR="00106DA6" w:rsidRPr="0096024F">
            <w:rPr>
              <w:rFonts w:ascii="Acumin Variable Concept" w:hAnsi="Acumin Variable Concept"/>
              <w:b/>
              <w:bCs/>
              <w:noProof/>
              <w:sz w:val="22"/>
              <w:szCs w:val="22"/>
            </w:rPr>
            <w:t xml:space="preserve"> </w:t>
          </w:r>
          <w:r w:rsidR="00106DA6" w:rsidRPr="0096024F">
            <w:rPr>
              <w:rFonts w:ascii="Acumin Variable Concept" w:hAnsi="Acumin Variable Concept"/>
              <w:noProof/>
              <w:sz w:val="22"/>
              <w:szCs w:val="22"/>
            </w:rPr>
            <w:t>|</w:t>
          </w:r>
          <w:r w:rsidR="00106DA6" w:rsidRPr="0096024F">
            <w:rPr>
              <w:rFonts w:ascii="Acumin Variable Concept" w:hAnsi="Acumin Variable Concept"/>
              <w:b/>
              <w:bCs/>
              <w:noProof/>
              <w:sz w:val="22"/>
              <w:szCs w:val="22"/>
            </w:rPr>
            <w:t xml:space="preserve"> </w:t>
          </w:r>
          <w:r w:rsidR="00106DA6" w:rsidRPr="00106DA6">
            <w:rPr>
              <w:rFonts w:ascii="Acumin Variable Concept" w:hAnsi="Acumin Variable Concept"/>
              <w:b/>
              <w:bCs/>
              <w:noProof/>
              <w:sz w:val="22"/>
              <w:szCs w:val="22"/>
            </w:rPr>
            <w:fldChar w:fldCharType="begin"/>
          </w:r>
          <w:r w:rsidR="00106DA6" w:rsidRPr="00106DA6">
            <w:rPr>
              <w:rFonts w:ascii="Acumin Variable Concept" w:hAnsi="Acumin Variable Concept"/>
              <w:b/>
              <w:bCs/>
              <w:noProof/>
              <w:sz w:val="22"/>
              <w:szCs w:val="22"/>
            </w:rPr>
            <w:instrText xml:space="preserve"> PAGE   \* MERGEFORMAT </w:instrText>
          </w:r>
          <w:r w:rsidR="00106DA6" w:rsidRPr="00106DA6">
            <w:rPr>
              <w:rFonts w:ascii="Acumin Variable Concept" w:hAnsi="Acumin Variable Concept"/>
              <w:b/>
              <w:bCs/>
              <w:noProof/>
              <w:sz w:val="22"/>
              <w:szCs w:val="22"/>
            </w:rPr>
            <w:fldChar w:fldCharType="separate"/>
          </w:r>
          <w:r w:rsidR="00106DA6" w:rsidRPr="00106DA6">
            <w:rPr>
              <w:rFonts w:ascii="Acumin Variable Concept" w:hAnsi="Acumin Variable Concept"/>
              <w:b/>
              <w:bCs/>
              <w:noProof/>
              <w:sz w:val="22"/>
              <w:szCs w:val="22"/>
            </w:rPr>
            <w:t>1</w:t>
          </w:r>
          <w:r w:rsidR="00106DA6" w:rsidRPr="00106DA6">
            <w:rPr>
              <w:rFonts w:ascii="Acumin Variable Concept" w:hAnsi="Acumin Variable Concept"/>
              <w:b/>
              <w:bCs/>
              <w:noProof/>
              <w:sz w:val="22"/>
              <w:szCs w:val="22"/>
            </w:rPr>
            <w:fldChar w:fldCharType="end"/>
          </w:r>
        </w:p>
      </w:tc>
    </w:tr>
  </w:tbl>
  <w:p w14:paraId="399D2F76" w14:textId="11371220" w:rsidR="00106DA6" w:rsidRDefault="00106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80B1" w14:textId="77777777" w:rsidR="00D93EDB" w:rsidRDefault="00D93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4270" w14:textId="77777777" w:rsidR="00FF296B" w:rsidRDefault="00FF296B" w:rsidP="00106DA6">
      <w:pPr>
        <w:spacing w:after="0" w:line="240" w:lineRule="auto"/>
      </w:pPr>
      <w:r>
        <w:separator/>
      </w:r>
    </w:p>
  </w:footnote>
  <w:footnote w:type="continuationSeparator" w:id="0">
    <w:p w14:paraId="7E69BDE2" w14:textId="77777777" w:rsidR="00FF296B" w:rsidRDefault="00FF296B" w:rsidP="00106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B2FD" w14:textId="77777777" w:rsidR="00D93EDB" w:rsidRDefault="00D93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0F51" w14:textId="77777777" w:rsidR="00D93EDB" w:rsidRDefault="00D93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D7F4" w14:textId="77777777" w:rsidR="00D93EDB" w:rsidRDefault="00D93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D7AD7"/>
    <w:multiLevelType w:val="hybridMultilevel"/>
    <w:tmpl w:val="CD304E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9A10220"/>
    <w:multiLevelType w:val="hybridMultilevel"/>
    <w:tmpl w:val="F0BC0E5C"/>
    <w:lvl w:ilvl="0" w:tplc="4496A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A76D7E"/>
    <w:multiLevelType w:val="hybridMultilevel"/>
    <w:tmpl w:val="81CCDA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994525">
    <w:abstractNumId w:val="0"/>
  </w:num>
  <w:num w:numId="2" w16cid:durableId="1736778109">
    <w:abstractNumId w:val="2"/>
  </w:num>
  <w:num w:numId="3" w16cid:durableId="134532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A6"/>
    <w:rsid w:val="00001360"/>
    <w:rsid w:val="0001076B"/>
    <w:rsid w:val="00104E17"/>
    <w:rsid w:val="00106DA6"/>
    <w:rsid w:val="00154411"/>
    <w:rsid w:val="001B044A"/>
    <w:rsid w:val="002418DA"/>
    <w:rsid w:val="00361489"/>
    <w:rsid w:val="00395248"/>
    <w:rsid w:val="00450368"/>
    <w:rsid w:val="004A2E6C"/>
    <w:rsid w:val="004E764F"/>
    <w:rsid w:val="00565D48"/>
    <w:rsid w:val="005C08DA"/>
    <w:rsid w:val="005F3C3F"/>
    <w:rsid w:val="00676916"/>
    <w:rsid w:val="006E0782"/>
    <w:rsid w:val="007E7804"/>
    <w:rsid w:val="00861C1B"/>
    <w:rsid w:val="009C1441"/>
    <w:rsid w:val="00AC1205"/>
    <w:rsid w:val="00AE5D99"/>
    <w:rsid w:val="00BD20CC"/>
    <w:rsid w:val="00BE5FE5"/>
    <w:rsid w:val="00C00A2D"/>
    <w:rsid w:val="00D93EDB"/>
    <w:rsid w:val="00E362C8"/>
    <w:rsid w:val="00EE6DAD"/>
    <w:rsid w:val="00F22913"/>
    <w:rsid w:val="00FC5866"/>
    <w:rsid w:val="00FF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533B6"/>
  <w15:chartTrackingRefBased/>
  <w15:docId w15:val="{0C6409B5-44EF-4201-B349-8B45FD26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A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DA6"/>
  </w:style>
  <w:style w:type="paragraph" w:styleId="Footer">
    <w:name w:val="footer"/>
    <w:basedOn w:val="Normal"/>
    <w:link w:val="FooterChar"/>
    <w:uiPriority w:val="99"/>
    <w:unhideWhenUsed/>
    <w:rsid w:val="00106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DA6"/>
  </w:style>
  <w:style w:type="paragraph" w:customStyle="1" w:styleId="FooterTextMiscellaneousHeaderFooter">
    <w:name w:val="Footer Text (Miscellaneous:Header Footer)"/>
    <w:basedOn w:val="Normal"/>
    <w:next w:val="Normal"/>
    <w:uiPriority w:val="99"/>
    <w:rsid w:val="00106DA6"/>
    <w:pPr>
      <w:suppressAutoHyphens/>
      <w:autoSpaceDE w:val="0"/>
      <w:autoSpaceDN w:val="0"/>
      <w:adjustRightInd w:val="0"/>
      <w:spacing w:after="0" w:line="288" w:lineRule="auto"/>
      <w:textAlignment w:val="center"/>
    </w:pPr>
    <w:rPr>
      <w:rFonts w:ascii="Montserrat (OTF) Light" w:hAnsi="Montserrat (OTF) Light" w:cs="Montserrat (OTF) Light"/>
      <w:color w:val="415568"/>
      <w:kern w:val="0"/>
      <w:sz w:val="16"/>
      <w:szCs w:val="16"/>
    </w:rPr>
  </w:style>
  <w:style w:type="paragraph" w:styleId="ListParagraph">
    <w:name w:val="List Paragraph"/>
    <w:basedOn w:val="Normal"/>
    <w:uiPriority w:val="34"/>
    <w:qFormat/>
    <w:rsid w:val="00104E17"/>
    <w:pPr>
      <w:spacing w:line="259" w:lineRule="auto"/>
      <w:ind w:left="720"/>
      <w:contextualSpacing/>
    </w:pPr>
  </w:style>
  <w:style w:type="character" w:customStyle="1" w:styleId="cf01">
    <w:name w:val="cf01"/>
    <w:basedOn w:val="DefaultParagraphFont"/>
    <w:rsid w:val="007E78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4694">
      <w:bodyDiv w:val="1"/>
      <w:marLeft w:val="0"/>
      <w:marRight w:val="0"/>
      <w:marTop w:val="0"/>
      <w:marBottom w:val="0"/>
      <w:divBdr>
        <w:top w:val="none" w:sz="0" w:space="0" w:color="auto"/>
        <w:left w:val="none" w:sz="0" w:space="0" w:color="auto"/>
        <w:bottom w:val="none" w:sz="0" w:space="0" w:color="auto"/>
        <w:right w:val="none" w:sz="0" w:space="0" w:color="auto"/>
      </w:divBdr>
    </w:div>
    <w:div w:id="95205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243</Words>
  <Characters>1468</Characters>
  <Application>Microsoft Office Word</Application>
  <DocSecurity>0</DocSecurity>
  <Lines>29</Lines>
  <Paragraphs>20</Paragraphs>
  <ScaleCrop>false</ScaleCrop>
  <Company>WSP</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Jamros, Michele</dc:creator>
  <cp:keywords/>
  <dc:description/>
  <cp:lastModifiedBy>Maegan Reid</cp:lastModifiedBy>
  <cp:revision>12</cp:revision>
  <dcterms:created xsi:type="dcterms:W3CDTF">2024-06-04T13:00:00Z</dcterms:created>
  <dcterms:modified xsi:type="dcterms:W3CDTF">2025-10-29T16:10:00Z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7e51c628-0b16-4f05-9145-6fe3f044733a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